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E" w:rsidRDefault="008D132B" w:rsidP="008D132B">
      <w:pPr>
        <w:pStyle w:val="Titolo1"/>
        <w:tabs>
          <w:tab w:val="left" w:pos="426"/>
        </w:tabs>
      </w:pPr>
      <w:r w:rsidRPr="00C92A7F">
        <w:rPr>
          <w:sz w:val="20"/>
        </w:rPr>
        <w:object w:dxaOrig="270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5.75pt" o:ole="">
            <v:imagedata r:id="rId8" o:title=""/>
          </v:shape>
          <o:OLEObject Type="Embed" ProgID="PBrush" ShapeID="_x0000_i1025" DrawAspect="Content" ObjectID="_1419755570" r:id="rId9"/>
        </w:object>
      </w:r>
      <w:r w:rsidR="007B3B1E">
        <w:t xml:space="preserve">                                                    </w:t>
      </w:r>
    </w:p>
    <w:p w:rsidR="008D132B" w:rsidRPr="007B3B1E" w:rsidRDefault="007B3B1E" w:rsidP="008D132B">
      <w:pPr>
        <w:pStyle w:val="Titolo1"/>
        <w:tabs>
          <w:tab w:val="left" w:pos="426"/>
        </w:tabs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2B" w:rsidRDefault="008D132B" w:rsidP="008D132B">
      <w:pPr>
        <w:pStyle w:val="Titolo1"/>
        <w:jc w:val="both"/>
        <w:rPr>
          <w:b/>
          <w:bCs/>
          <w:sz w:val="40"/>
        </w:rPr>
      </w:pPr>
    </w:p>
    <w:p w:rsidR="008D132B" w:rsidRDefault="008D132B" w:rsidP="008D132B">
      <w:pPr>
        <w:pStyle w:val="Titolo1"/>
        <w:rPr>
          <w:b/>
          <w:bCs/>
        </w:rPr>
      </w:pPr>
      <w:r>
        <w:rPr>
          <w:b/>
          <w:bCs/>
          <w:sz w:val="40"/>
        </w:rPr>
        <w:t>COMUNE DI MUROS</w:t>
      </w:r>
    </w:p>
    <w:p w:rsidR="008D132B" w:rsidRDefault="00C942DD" w:rsidP="008D132B">
      <w:pPr>
        <w:pStyle w:val="Titolo1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8D132B">
        <w:rPr>
          <w:b/>
          <w:bCs/>
        </w:rPr>
        <w:t>PROVINCIA DI SASSARI</w:t>
      </w:r>
      <w:r w:rsidR="00DE7CE3">
        <w:rPr>
          <w:b/>
          <w:bCs/>
        </w:rPr>
        <w:t xml:space="preserve">                     </w:t>
      </w:r>
      <w:r w:rsidR="004D6578">
        <w:rPr>
          <w:b/>
          <w:bCs/>
        </w:rPr>
        <w:t>COPIA</w:t>
      </w:r>
    </w:p>
    <w:p w:rsidR="008D132B" w:rsidRDefault="008D132B" w:rsidP="008D132B">
      <w:pPr>
        <w:pStyle w:val="Titolo3"/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DELIBERAZIONE  DELLA GIUNTA COMUNALE</w:t>
      </w:r>
    </w:p>
    <w:p w:rsidR="008D132B" w:rsidRDefault="008D132B" w:rsidP="008D132B">
      <w:pPr>
        <w:pStyle w:val="Titolo6"/>
        <w:rPr>
          <w:rFonts w:ascii="Century" w:hAnsi="Century"/>
          <w:sz w:val="20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sz w:val="20"/>
        </w:rPr>
        <w:t xml:space="preserve"> </w:t>
      </w:r>
    </w:p>
    <w:p w:rsidR="008D132B" w:rsidRDefault="008D132B" w:rsidP="008D132B">
      <w:pPr>
        <w:pStyle w:val="Titolo6"/>
        <w:rPr>
          <w:rFonts w:ascii="Century" w:hAnsi="Century"/>
        </w:rPr>
      </w:pPr>
    </w:p>
    <w:p w:rsidR="008D132B" w:rsidRDefault="008D132B" w:rsidP="008D132B">
      <w:pPr>
        <w:pStyle w:val="Titolo6"/>
        <w:rPr>
          <w:rFonts w:ascii="Century" w:hAnsi="Century"/>
        </w:rPr>
      </w:pPr>
    </w:p>
    <w:p w:rsidR="008D132B" w:rsidRDefault="00B00074" w:rsidP="008D132B">
      <w:pPr>
        <w:pStyle w:val="Titolo6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N.</w:t>
      </w:r>
      <w:r w:rsidR="00DD4693">
        <w:rPr>
          <w:rFonts w:ascii="Century" w:hAnsi="Century"/>
          <w:sz w:val="24"/>
        </w:rPr>
        <w:t>2</w:t>
      </w:r>
      <w:r w:rsidR="00A506E5">
        <w:rPr>
          <w:rFonts w:ascii="Century" w:hAnsi="Century"/>
          <w:sz w:val="24"/>
        </w:rPr>
        <w:t xml:space="preserve"> del </w:t>
      </w:r>
      <w:r w:rsidR="00DD4693">
        <w:rPr>
          <w:rFonts w:ascii="Century" w:hAnsi="Century"/>
          <w:sz w:val="24"/>
        </w:rPr>
        <w:t>11/01/2013</w:t>
      </w:r>
    </w:p>
    <w:p w:rsidR="005A237D" w:rsidRDefault="005A237D" w:rsidP="005A237D"/>
    <w:p w:rsidR="00340420" w:rsidRPr="00D046B6" w:rsidRDefault="00DD7852" w:rsidP="00992F1E">
      <w:pPr>
        <w:pStyle w:val="Titolo"/>
        <w:jc w:val="both"/>
        <w:rPr>
          <w:rFonts w:ascii="Century Gothic" w:hAnsi="Century Gothic"/>
          <w:b/>
          <w:sz w:val="22"/>
          <w:szCs w:val="22"/>
        </w:rPr>
      </w:pPr>
      <w:r w:rsidRPr="00D046B6">
        <w:rPr>
          <w:rFonts w:ascii="Century Gothic" w:hAnsi="Century Gothic"/>
          <w:b/>
          <w:sz w:val="22"/>
          <w:szCs w:val="22"/>
        </w:rPr>
        <w:t>OGGETT</w:t>
      </w:r>
      <w:r w:rsidR="00BE357D" w:rsidRPr="00D046B6">
        <w:rPr>
          <w:rFonts w:ascii="Century Gothic" w:hAnsi="Century Gothic"/>
          <w:b/>
          <w:sz w:val="22"/>
          <w:szCs w:val="22"/>
        </w:rPr>
        <w:t xml:space="preserve">O: </w:t>
      </w:r>
      <w:r w:rsidR="00DD4693" w:rsidRPr="00D046B6">
        <w:rPr>
          <w:rFonts w:ascii="Century Gothic" w:hAnsi="Century Gothic"/>
          <w:b/>
          <w:sz w:val="22"/>
          <w:szCs w:val="22"/>
        </w:rPr>
        <w:t>RIORGANIZZAZIONE DELLA STRUTTURA ORGANIZZATIVA E DEGLI UFFICI E SERVIZI – ISTITUZIONE DI TRE AREE/SETTORI E CONSEGUENTE RIDUZIONE DELLE POSIZIONI ORGANIZZATIVE. APPROVAZIONE.</w:t>
      </w:r>
    </w:p>
    <w:p w:rsidR="00830A1B" w:rsidRPr="005B0A46" w:rsidRDefault="00830A1B" w:rsidP="00830A1B">
      <w:pPr>
        <w:ind w:left="1440" w:hanging="1440"/>
        <w:jc w:val="both"/>
        <w:rPr>
          <w:rFonts w:ascii="Arial" w:hAnsi="Arial" w:cs="Arial"/>
          <w:b/>
        </w:rPr>
      </w:pPr>
    </w:p>
    <w:p w:rsidR="001D1336" w:rsidRPr="0042211F" w:rsidRDefault="001D1336" w:rsidP="001D1336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  <w:r>
        <w:rPr>
          <w:rFonts w:ascii="Century" w:hAnsi="Century"/>
          <w:b w:val="0"/>
          <w:sz w:val="24"/>
        </w:rPr>
        <w:t>L’anno</w:t>
      </w:r>
      <w:r w:rsidR="00DD4693">
        <w:rPr>
          <w:rFonts w:ascii="Century" w:hAnsi="Century"/>
          <w:sz w:val="24"/>
        </w:rPr>
        <w:t xml:space="preserve"> duemilatredici</w:t>
      </w:r>
      <w:r>
        <w:rPr>
          <w:rFonts w:ascii="Century" w:hAnsi="Century"/>
          <w:sz w:val="24"/>
        </w:rPr>
        <w:t xml:space="preserve"> </w:t>
      </w:r>
      <w:r>
        <w:rPr>
          <w:rFonts w:ascii="Century" w:hAnsi="Century"/>
          <w:b w:val="0"/>
          <w:bCs/>
          <w:sz w:val="24"/>
        </w:rPr>
        <w:t>add</w:t>
      </w:r>
      <w:r w:rsidR="00D140E5">
        <w:rPr>
          <w:rFonts w:ascii="Century" w:hAnsi="Century"/>
          <w:b w:val="0"/>
          <w:sz w:val="24"/>
        </w:rPr>
        <w:t>ì</w:t>
      </w:r>
      <w:r w:rsidR="003A3DF3">
        <w:rPr>
          <w:rFonts w:ascii="Century" w:hAnsi="Century"/>
          <w:b w:val="0"/>
          <w:sz w:val="24"/>
        </w:rPr>
        <w:t xml:space="preserve"> </w:t>
      </w:r>
      <w:r w:rsidR="00DD4693">
        <w:rPr>
          <w:rFonts w:ascii="Century" w:hAnsi="Century"/>
          <w:sz w:val="24"/>
        </w:rPr>
        <w:t>11</w:t>
      </w:r>
      <w:r w:rsidR="00607860">
        <w:rPr>
          <w:rFonts w:ascii="Century" w:hAnsi="Century"/>
          <w:sz w:val="24"/>
        </w:rPr>
        <w:t xml:space="preserve"> </w:t>
      </w:r>
      <w:r>
        <w:rPr>
          <w:rFonts w:ascii="Century" w:hAnsi="Century"/>
          <w:b w:val="0"/>
          <w:sz w:val="24"/>
        </w:rPr>
        <w:t>del mese di</w:t>
      </w:r>
      <w:r w:rsidR="00DD4693">
        <w:rPr>
          <w:rFonts w:ascii="Century" w:hAnsi="Century"/>
          <w:b w:val="0"/>
          <w:sz w:val="24"/>
        </w:rPr>
        <w:t xml:space="preserve"> Gennaio </w:t>
      </w:r>
      <w:r w:rsidR="0064770E">
        <w:rPr>
          <w:rFonts w:ascii="Century" w:hAnsi="Century"/>
          <w:b w:val="0"/>
          <w:sz w:val="24"/>
        </w:rPr>
        <w:t xml:space="preserve"> </w:t>
      </w:r>
      <w:r>
        <w:rPr>
          <w:rFonts w:ascii="Century" w:hAnsi="Century"/>
          <w:b w:val="0"/>
          <w:sz w:val="24"/>
        </w:rPr>
        <w:t xml:space="preserve">alle ore </w:t>
      </w:r>
      <w:r w:rsidR="00DD4693">
        <w:rPr>
          <w:rFonts w:ascii="Century" w:hAnsi="Century"/>
          <w:sz w:val="24"/>
        </w:rPr>
        <w:t>19,00</w:t>
      </w:r>
      <w:r w:rsidR="008701EB">
        <w:rPr>
          <w:rFonts w:ascii="Century" w:hAnsi="Century"/>
          <w:sz w:val="24"/>
        </w:rPr>
        <w:t xml:space="preserve"> </w:t>
      </w:r>
      <w:r w:rsidR="002E0D08">
        <w:rPr>
          <w:rFonts w:ascii="Century" w:hAnsi="Century"/>
          <w:b w:val="0"/>
          <w:sz w:val="24"/>
        </w:rPr>
        <w:t xml:space="preserve"> </w:t>
      </w:r>
      <w:r>
        <w:rPr>
          <w:rFonts w:ascii="Century" w:hAnsi="Century"/>
          <w:b w:val="0"/>
          <w:sz w:val="24"/>
        </w:rPr>
        <w:t xml:space="preserve">nella sala delle adunanze del Comune suddetto, regolarmente convocata a norma delle disposizioni vigenti, la Giunta Comunale si è riunita alla presenza dei Sigg.: </w:t>
      </w:r>
    </w:p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251"/>
        <w:gridCol w:w="2520"/>
        <w:gridCol w:w="1260"/>
        <w:gridCol w:w="1260"/>
      </w:tblGrid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N.</w:t>
            </w:r>
          </w:p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Cs/>
                <w:sz w:val="24"/>
              </w:rPr>
            </w:pP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Qualifica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Cognome e Nome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Presenti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Assenti</w:t>
            </w: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1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Presidente Sindaco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Scano Gesuino</w:t>
            </w:r>
          </w:p>
        </w:tc>
        <w:tc>
          <w:tcPr>
            <w:tcW w:w="1260" w:type="dxa"/>
          </w:tcPr>
          <w:p w:rsidR="008D132B" w:rsidRDefault="00DD4693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2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jc w:val="left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Vice Sindaco e 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Pulina Franca Rossana</w:t>
            </w:r>
          </w:p>
        </w:tc>
        <w:tc>
          <w:tcPr>
            <w:tcW w:w="1260" w:type="dxa"/>
          </w:tcPr>
          <w:p w:rsidR="008D132B" w:rsidRDefault="00A506E5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3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Quadu Franca</w:t>
            </w:r>
          </w:p>
        </w:tc>
        <w:tc>
          <w:tcPr>
            <w:tcW w:w="1260" w:type="dxa"/>
          </w:tcPr>
          <w:p w:rsidR="008D132B" w:rsidRDefault="00A506E5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4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 xml:space="preserve">Assessore 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Canu Nadia</w:t>
            </w:r>
          </w:p>
        </w:tc>
        <w:tc>
          <w:tcPr>
            <w:tcW w:w="1260" w:type="dxa"/>
          </w:tcPr>
          <w:p w:rsidR="008D132B" w:rsidRDefault="005624A9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5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Serra Maria Giovanna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  <w:tc>
          <w:tcPr>
            <w:tcW w:w="1260" w:type="dxa"/>
          </w:tcPr>
          <w:p w:rsidR="008D132B" w:rsidRDefault="00DD4693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</w:tr>
    </w:tbl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p w:rsidR="008D132B" w:rsidRDefault="008D132B" w:rsidP="008D132B">
      <w:pPr>
        <w:pStyle w:val="Titolo2"/>
        <w:rPr>
          <w:rFonts w:ascii="Century" w:hAnsi="Century"/>
          <w:b w:val="0"/>
          <w:bCs w:val="0"/>
          <w:sz w:val="24"/>
        </w:rPr>
      </w:pPr>
    </w:p>
    <w:p w:rsidR="008D132B" w:rsidRDefault="005624A9" w:rsidP="008D132B">
      <w:pPr>
        <w:pStyle w:val="Titolo2"/>
        <w:jc w:val="left"/>
        <w:rPr>
          <w:rFonts w:ascii="Century" w:hAnsi="Century"/>
          <w:b w:val="0"/>
          <w:bCs w:val="0"/>
          <w:sz w:val="24"/>
        </w:rPr>
      </w:pPr>
      <w:r>
        <w:rPr>
          <w:rFonts w:ascii="Century" w:hAnsi="Century"/>
          <w:b w:val="0"/>
          <w:bCs w:val="0"/>
          <w:sz w:val="24"/>
        </w:rPr>
        <w:t>Presenti n. 4</w:t>
      </w:r>
      <w:r w:rsidR="00CA51E8">
        <w:rPr>
          <w:rFonts w:ascii="Century" w:hAnsi="Century"/>
          <w:b w:val="0"/>
          <w:bCs w:val="0"/>
          <w:sz w:val="24"/>
        </w:rPr>
        <w:t xml:space="preserve">  </w:t>
      </w:r>
      <w:r w:rsidR="00607860">
        <w:rPr>
          <w:rFonts w:ascii="Century" w:hAnsi="Century"/>
          <w:b w:val="0"/>
          <w:bCs w:val="0"/>
          <w:sz w:val="24"/>
        </w:rPr>
        <w:t xml:space="preserve">– </w:t>
      </w:r>
      <w:r w:rsidR="008D132B">
        <w:rPr>
          <w:rFonts w:ascii="Century" w:hAnsi="Century"/>
          <w:b w:val="0"/>
          <w:bCs w:val="0"/>
          <w:sz w:val="24"/>
        </w:rPr>
        <w:t xml:space="preserve"> Assenti n</w:t>
      </w:r>
      <w:r w:rsidR="00890A98">
        <w:rPr>
          <w:rFonts w:ascii="Century" w:hAnsi="Century"/>
          <w:sz w:val="24"/>
        </w:rPr>
        <w:t xml:space="preserve">. </w:t>
      </w:r>
      <w:r>
        <w:rPr>
          <w:rFonts w:ascii="Century" w:hAnsi="Century"/>
          <w:b w:val="0"/>
          <w:sz w:val="24"/>
        </w:rPr>
        <w:t>1</w:t>
      </w:r>
    </w:p>
    <w:p w:rsidR="008D132B" w:rsidRDefault="008D132B" w:rsidP="008D132B">
      <w:pPr>
        <w:rPr>
          <w:rFonts w:ascii="Century" w:hAnsi="Century"/>
        </w:rPr>
      </w:pPr>
    </w:p>
    <w:p w:rsidR="008D132B" w:rsidRDefault="008D132B" w:rsidP="008D132B">
      <w:pPr>
        <w:rPr>
          <w:rFonts w:ascii="Century" w:hAnsi="Century"/>
          <w:b/>
        </w:rPr>
      </w:pPr>
      <w:r>
        <w:rPr>
          <w:rFonts w:ascii="Century" w:hAnsi="Century"/>
        </w:rPr>
        <w:t xml:space="preserve">Partecipa il Segretario comunale </w:t>
      </w:r>
      <w:r w:rsidR="00250C5A">
        <w:rPr>
          <w:rFonts w:ascii="Century" w:hAnsi="Century"/>
          <w:b/>
          <w:bCs/>
        </w:rPr>
        <w:t>Dr.ssa Maria Giuseppa Bulli</w:t>
      </w:r>
      <w:r>
        <w:rPr>
          <w:rFonts w:ascii="Century" w:hAnsi="Century"/>
          <w:b/>
          <w:bCs/>
        </w:rPr>
        <w:t xml:space="preserve">tta </w:t>
      </w:r>
    </w:p>
    <w:p w:rsidR="008D132B" w:rsidRDefault="008D132B" w:rsidP="008D132B">
      <w:pPr>
        <w:rPr>
          <w:rFonts w:ascii="Century" w:hAnsi="Century"/>
        </w:rPr>
      </w:pPr>
    </w:p>
    <w:p w:rsidR="008D132B" w:rsidRDefault="008D132B" w:rsidP="008D132B">
      <w:pPr>
        <w:rPr>
          <w:rFonts w:ascii="Century" w:hAnsi="Century"/>
        </w:rPr>
      </w:pPr>
      <w:r>
        <w:rPr>
          <w:rFonts w:ascii="Century" w:hAnsi="Century"/>
        </w:rPr>
        <w:t xml:space="preserve">Assume la Presidenza </w:t>
      </w:r>
      <w:r w:rsidR="00C46553">
        <w:rPr>
          <w:rFonts w:ascii="Century" w:hAnsi="Century"/>
        </w:rPr>
        <w:t xml:space="preserve">il </w:t>
      </w:r>
      <w:r w:rsidR="00A506E5">
        <w:rPr>
          <w:rFonts w:ascii="Century" w:hAnsi="Century"/>
        </w:rPr>
        <w:t xml:space="preserve">Sindaco </w:t>
      </w:r>
      <w:r w:rsidR="00DD4693">
        <w:rPr>
          <w:rFonts w:ascii="Century" w:hAnsi="Century"/>
        </w:rPr>
        <w:t xml:space="preserve">Gesuino Scano </w:t>
      </w:r>
      <w:r>
        <w:rPr>
          <w:rFonts w:ascii="Century" w:hAnsi="Century"/>
        </w:rPr>
        <w:t>il quale constata la legalità della seduta la dichiara aperta, invitando la Giunta a deliberare sull’oggetto.</w:t>
      </w: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4A01D6" w:rsidRDefault="004A01D6" w:rsidP="004A01D6">
      <w:pPr>
        <w:jc w:val="both"/>
        <w:rPr>
          <w:rFonts w:ascii="Century Gothic" w:hAnsi="Century Gothic"/>
          <w:b/>
          <w:u w:val="single"/>
        </w:rPr>
      </w:pPr>
    </w:p>
    <w:tbl>
      <w:tblPr>
        <w:tblpPr w:leftFromText="141" w:rightFromText="141" w:bottomFromText="200" w:vertAnchor="text" w:tblpXSpec="center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557E64" w:rsidTr="00BE4F71">
        <w:tc>
          <w:tcPr>
            <w:tcW w:w="9780" w:type="dxa"/>
          </w:tcPr>
          <w:p w:rsidR="00BE4F71" w:rsidRDefault="00BE4F71">
            <w:pPr>
              <w:keepNext/>
              <w:spacing w:line="276" w:lineRule="auto"/>
              <w:outlineLvl w:val="3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</w:tbl>
    <w:p w:rsidR="00105E0A" w:rsidRDefault="00105E0A" w:rsidP="00993072">
      <w:pPr>
        <w:pStyle w:val="Testonormale"/>
        <w:spacing w:line="276" w:lineRule="auto"/>
        <w:jc w:val="both"/>
        <w:outlineLvl w:val="0"/>
        <w:rPr>
          <w:rFonts w:ascii="Century Gothic" w:hAnsi="Century Gothic"/>
          <w:snapToGrid w:val="0"/>
        </w:rPr>
      </w:pPr>
    </w:p>
    <w:p w:rsidR="00993072" w:rsidRDefault="00993072" w:rsidP="00993072">
      <w:pPr>
        <w:pStyle w:val="Testonormale"/>
        <w:spacing w:line="276" w:lineRule="auto"/>
        <w:jc w:val="both"/>
        <w:outlineLvl w:val="0"/>
        <w:rPr>
          <w:rFonts w:ascii="Century Gothic" w:hAnsi="Century Gothic"/>
          <w:snapToGrid w:val="0"/>
        </w:rPr>
      </w:pPr>
    </w:p>
    <w:p w:rsidR="00B00074" w:rsidRDefault="00B00074" w:rsidP="00993072">
      <w:pPr>
        <w:pStyle w:val="Testonormale"/>
        <w:spacing w:line="276" w:lineRule="auto"/>
        <w:jc w:val="both"/>
        <w:outlineLvl w:val="0"/>
        <w:rPr>
          <w:rFonts w:ascii="Century Gothic" w:hAnsi="Century Gothic"/>
          <w:snapToGrid w:val="0"/>
        </w:rPr>
      </w:pPr>
    </w:p>
    <w:p w:rsidR="007340E8" w:rsidRDefault="007340E8" w:rsidP="007340E8">
      <w:pPr>
        <w:tabs>
          <w:tab w:val="left" w:pos="1701"/>
        </w:tabs>
        <w:jc w:val="center"/>
        <w:rPr>
          <w:b/>
        </w:rPr>
      </w:pPr>
      <w:r>
        <w:rPr>
          <w:b/>
        </w:rPr>
        <w:t>LA GIUNTA COMUNALE</w:t>
      </w:r>
    </w:p>
    <w:p w:rsidR="007340E8" w:rsidRDefault="007340E8" w:rsidP="007340E8">
      <w:pPr>
        <w:tabs>
          <w:tab w:val="left" w:pos="1701"/>
        </w:tabs>
        <w:jc w:val="center"/>
        <w:rPr>
          <w:b/>
        </w:rPr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Premesso che: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>- l’attuale quadro normativo in materia di organizzazione dell’Ente locale, con particolare riferimento al dettato del D.Lgs n. 267/2000 e del D.Lgs n. 165/2001, attribuisce alla Giunta Comunale specifiche competenze in ordine alla definizione degli atti di organizzazione e delle dotazioni organiche;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>- l’articolo 6 del D.Lgs n. 165/2001 prevede, come norma di principio, che la determinazione della dotazione organica e la disciplina  degli uffici e della dotazione organica, siano disposte, previa verifica degli effettivi fabbisogni ed in funzione delle finalità indicate nell’articolo 1 dello stesso decreto legislativo, quali la razionalizzazione del costo del lavoro, l’accrescimento dell’efficienza, la migliore utilizzazione delle risorse umane;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Dato atto che l’articolo 6, comma 3, del D.Lgs n. 165/2001 prevede la ridefinizione degli uffici e delle dotazioni organiche periodicamente e comunque a scadenza triennale, nonché quando sorgono nuove necessità;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Richiamata:</w:t>
      </w:r>
    </w:p>
    <w:p w:rsidR="007340E8" w:rsidRDefault="007340E8" w:rsidP="007340E8">
      <w:pPr>
        <w:tabs>
          <w:tab w:val="left" w:pos="1701"/>
        </w:tabs>
        <w:jc w:val="both"/>
      </w:pPr>
      <w:r>
        <w:t>-    la delibera n. 52 di GC  del 08/06/2011 “Area delle Posizioni Organizzative. Conferma.”</w:t>
      </w:r>
    </w:p>
    <w:p w:rsidR="007340E8" w:rsidRDefault="007340E8" w:rsidP="007340E8">
      <w:pPr>
        <w:tabs>
          <w:tab w:val="left" w:pos="1701"/>
        </w:tabs>
        <w:jc w:val="both"/>
      </w:pPr>
      <w:r>
        <w:t>-  la delibera n. 45 GC del 09/05/2012 “Approvazione del fabbisogno del personale triennio 2012/2014” nella quale si conferma la dotazione del Comune di Muros  già approvata con delibera di G.C. num. 74/2011.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  <w:rPr>
          <w:color w:val="FF0000"/>
        </w:rPr>
      </w:pPr>
      <w:r>
        <w:tab/>
      </w:r>
    </w:p>
    <w:p w:rsidR="007340E8" w:rsidRDefault="007340E8" w:rsidP="007340E8">
      <w:pPr>
        <w:tabs>
          <w:tab w:val="left" w:pos="1701"/>
        </w:tabs>
        <w:jc w:val="both"/>
      </w:pPr>
      <w:r>
        <w:tab/>
        <w:t>Rilevato  che è intenzione dell’amministrazione comunale procedere ad una riorganizzazione  della struttura organizzativa  con conseguente riduzione da 4 a 3 posizioni organizzative derivanti dall’accorpamento delle aree esistenti, che saranno cosi  ridefinite:</w:t>
      </w:r>
    </w:p>
    <w:p w:rsidR="007340E8" w:rsidRDefault="007340E8" w:rsidP="007340E8">
      <w:pPr>
        <w:pStyle w:val="Paragrafoelenco"/>
        <w:numPr>
          <w:ilvl w:val="0"/>
          <w:numId w:val="23"/>
        </w:numPr>
        <w:tabs>
          <w:tab w:val="left" w:pos="1701"/>
        </w:tabs>
        <w:suppressAutoHyphens w:val="0"/>
        <w:contextualSpacing/>
        <w:jc w:val="both"/>
      </w:pPr>
      <w:r>
        <w:t>Area Finanziaria;</w:t>
      </w:r>
    </w:p>
    <w:p w:rsidR="007340E8" w:rsidRDefault="007340E8" w:rsidP="007340E8">
      <w:pPr>
        <w:pStyle w:val="Paragrafoelenco"/>
        <w:numPr>
          <w:ilvl w:val="0"/>
          <w:numId w:val="23"/>
        </w:numPr>
        <w:tabs>
          <w:tab w:val="left" w:pos="1701"/>
        </w:tabs>
        <w:suppressAutoHyphens w:val="0"/>
        <w:contextualSpacing/>
        <w:jc w:val="both"/>
      </w:pPr>
      <w:r>
        <w:t>Area Tecnica;</w:t>
      </w:r>
    </w:p>
    <w:p w:rsidR="007340E8" w:rsidRDefault="007340E8" w:rsidP="007340E8">
      <w:pPr>
        <w:pStyle w:val="Paragrafoelenco"/>
        <w:numPr>
          <w:ilvl w:val="0"/>
          <w:numId w:val="23"/>
        </w:numPr>
        <w:tabs>
          <w:tab w:val="left" w:pos="1701"/>
        </w:tabs>
        <w:suppressAutoHyphens w:val="0"/>
        <w:contextualSpacing/>
        <w:jc w:val="both"/>
      </w:pPr>
      <w:r>
        <w:t>Area Amministrative e Socio Culturale – Scolastica;</w:t>
      </w:r>
    </w:p>
    <w:p w:rsidR="007340E8" w:rsidRDefault="007340E8" w:rsidP="007340E8">
      <w:pPr>
        <w:pStyle w:val="Paragrafoelenco"/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Visto  l’attuale organigramma riportato nella delibera di GC num. 45/2012 che si allega in copia;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Visto l’articolo 19, comma 1, del D.L.  n. 95 del 06.07.2012 e ss.mm.ii;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Visto che, dopo la presente modifica, la struttura dell’Ente verrebbe ad essere strutturata in 3 aree/settori e n.ro 3 posizioni organizzative;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Quanto sopra premesso,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ind w:left="420"/>
        <w:jc w:val="both"/>
      </w:pPr>
      <w:r>
        <w:tab/>
        <w:t>Rilevato che è interesse primario dell’Amministrazione Comunale garantire la realizzazione degli obiettivi programmati, la corretta gestione delle risorse pubbliche, l’imparzialità ed il buon andamento dei servizi e la trasparenza dell’azione amministrativa;</w:t>
      </w:r>
    </w:p>
    <w:p w:rsidR="007340E8" w:rsidRDefault="007340E8" w:rsidP="007340E8">
      <w:pPr>
        <w:tabs>
          <w:tab w:val="left" w:pos="1701"/>
        </w:tabs>
        <w:ind w:left="420"/>
        <w:jc w:val="both"/>
      </w:pPr>
    </w:p>
    <w:p w:rsidR="007340E8" w:rsidRDefault="007340E8" w:rsidP="00E05CF0">
      <w:pPr>
        <w:tabs>
          <w:tab w:val="left" w:pos="1701"/>
        </w:tabs>
        <w:ind w:left="420"/>
        <w:jc w:val="both"/>
      </w:pPr>
      <w:r>
        <w:tab/>
        <w:t>Rilevato che la pianificazione e la programmazione delle risorse umane sono funzionali alle politiche ed agli obiettivi che l’Amministrazione intende perseguire con specifico riferimento sia ad obiettivi di quantificazione e miglioramento dei servizi, sia ad obiettivi di sviluppo e crescita professionale dei dipendenti da attuarsi secondo le di</w:t>
      </w:r>
      <w:r w:rsidR="00E05CF0">
        <w:t>sposizioni contrattuali vigenti;</w:t>
      </w:r>
    </w:p>
    <w:p w:rsidR="007340E8" w:rsidRDefault="007340E8" w:rsidP="007340E8">
      <w:pPr>
        <w:tabs>
          <w:tab w:val="left" w:pos="1701"/>
        </w:tabs>
        <w:ind w:left="420"/>
        <w:jc w:val="both"/>
      </w:pPr>
      <w:r>
        <w:lastRenderedPageBreak/>
        <w:tab/>
      </w:r>
    </w:p>
    <w:p w:rsidR="007340E8" w:rsidRDefault="007340E8" w:rsidP="007340E8">
      <w:pPr>
        <w:tabs>
          <w:tab w:val="left" w:pos="1701"/>
        </w:tabs>
        <w:jc w:val="both"/>
      </w:pPr>
      <w:r>
        <w:tab/>
        <w:t>Considerato che il presente atto verrà sottoposto al revisore dei conti, per quanto di competenza, e comunicato  alla R.S.U e ai sindacati di categoria per informazione;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Visto il D.Lgs n. 165/2001 e s.m.i.;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Visto il vigente regolamento della organizzazione degli uffici e dei servizi;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Visto il D.Lgs n. 267/2000 e s.m.i.;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Visto il parere favorevole motivato in ordine alla regolarità tecnica reso dal Responsabile del Servizio ai sensi dell’art. 49 del D.Lgs 267/2000, depositato agli atti;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Atteso il parere favorevole del responsabile del servizio finanziario  in ordine alla regolarità contabile,  ai sensi dell’art. 49 del D.Lgs n. 267/2000, depositato agli atti;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both"/>
      </w:pPr>
      <w:r>
        <w:tab/>
        <w:t>Con votazione unanime resa in forma palese;</w:t>
      </w:r>
    </w:p>
    <w:p w:rsidR="007340E8" w:rsidRDefault="007340E8" w:rsidP="007340E8">
      <w:pPr>
        <w:tabs>
          <w:tab w:val="left" w:pos="1701"/>
        </w:tabs>
        <w:jc w:val="both"/>
      </w:pPr>
    </w:p>
    <w:p w:rsidR="007340E8" w:rsidRDefault="007340E8" w:rsidP="007340E8">
      <w:pPr>
        <w:tabs>
          <w:tab w:val="left" w:pos="1701"/>
        </w:tabs>
        <w:jc w:val="center"/>
        <w:rPr>
          <w:b/>
        </w:rPr>
      </w:pPr>
      <w:r>
        <w:rPr>
          <w:b/>
        </w:rPr>
        <w:t>D E L I B E R A</w:t>
      </w:r>
    </w:p>
    <w:p w:rsidR="007340E8" w:rsidRDefault="007340E8" w:rsidP="007340E8">
      <w:pPr>
        <w:tabs>
          <w:tab w:val="left" w:pos="1701"/>
        </w:tabs>
        <w:jc w:val="center"/>
        <w:rPr>
          <w:b/>
        </w:rPr>
      </w:pPr>
    </w:p>
    <w:p w:rsidR="007340E8" w:rsidRDefault="007340E8" w:rsidP="007340E8">
      <w:pPr>
        <w:numPr>
          <w:ilvl w:val="0"/>
          <w:numId w:val="24"/>
        </w:numPr>
        <w:jc w:val="both"/>
        <w:rPr>
          <w:b/>
        </w:rPr>
      </w:pPr>
      <w:r>
        <w:t>Di riorganizzare, per le motivazioni espresse in premessa, la struttura amministrativa comunale in 3 aree/settori, Area Finanziaria, Area Tecnica e Area Amministrativa/Socio Culturale – Scolastica, con conseguentemente riduzione a num. 3 (tre) delle posizioni organizzative nei termini detti in premessa;</w:t>
      </w:r>
    </w:p>
    <w:p w:rsidR="007340E8" w:rsidRDefault="007340E8" w:rsidP="007340E8">
      <w:pPr>
        <w:numPr>
          <w:ilvl w:val="0"/>
          <w:numId w:val="24"/>
        </w:numPr>
        <w:jc w:val="both"/>
        <w:rPr>
          <w:b/>
        </w:rPr>
      </w:pPr>
      <w:r>
        <w:t>Di disporre che la nuova ripartizione dei settori/aree, avrà decorrenza dalla data di approvazione del presente atto, con la successiva individuazione dei responsabili dei servizi, che avverrà con apposito decreto sindacale;</w:t>
      </w:r>
    </w:p>
    <w:p w:rsidR="007340E8" w:rsidRDefault="007340E8" w:rsidP="007340E8">
      <w:pPr>
        <w:tabs>
          <w:tab w:val="left" w:pos="1701"/>
        </w:tabs>
        <w:rPr>
          <w:b/>
        </w:rPr>
      </w:pPr>
    </w:p>
    <w:p w:rsidR="007340E8" w:rsidRDefault="007340E8" w:rsidP="007340E8">
      <w:pPr>
        <w:pStyle w:val="Paragrafoelenco"/>
        <w:numPr>
          <w:ilvl w:val="0"/>
          <w:numId w:val="24"/>
        </w:numPr>
        <w:suppressAutoHyphens w:val="0"/>
        <w:contextualSpacing/>
        <w:jc w:val="both"/>
        <w:rPr>
          <w:b/>
        </w:rPr>
      </w:pPr>
      <w:r>
        <w:t>Di trasmettere copia del presente provvedimento al revisore de conti, per quanto di competenza, ed alla R.S.U. e  ai sindacati di categoria per informazione;</w:t>
      </w:r>
    </w:p>
    <w:p w:rsidR="007340E8" w:rsidRDefault="007340E8" w:rsidP="007340E8">
      <w:pPr>
        <w:pStyle w:val="Paragrafoelenco"/>
        <w:tabs>
          <w:tab w:val="left" w:pos="1701"/>
        </w:tabs>
        <w:rPr>
          <w:b/>
        </w:rPr>
      </w:pPr>
    </w:p>
    <w:p w:rsidR="007340E8" w:rsidRDefault="007340E8" w:rsidP="007340E8">
      <w:pPr>
        <w:pStyle w:val="Paragrafoelenco"/>
        <w:numPr>
          <w:ilvl w:val="0"/>
          <w:numId w:val="24"/>
        </w:numPr>
        <w:suppressAutoHyphens w:val="0"/>
        <w:contextualSpacing/>
        <w:jc w:val="both"/>
        <w:rPr>
          <w:b/>
        </w:rPr>
      </w:pPr>
      <w:r>
        <w:t>Di provvedere alla pubblicazione di rito del presente provvedimento sul sito istituzionale dell’Ente nell’apposita sezione “Trasparenza, valutazione e merito”;</w:t>
      </w:r>
    </w:p>
    <w:p w:rsidR="007340E8" w:rsidRDefault="007340E8" w:rsidP="007340E8">
      <w:pPr>
        <w:pStyle w:val="Paragrafoelenco"/>
      </w:pPr>
    </w:p>
    <w:p w:rsidR="007340E8" w:rsidRDefault="007340E8" w:rsidP="007340E8">
      <w:pPr>
        <w:pStyle w:val="Paragrafoelenco"/>
        <w:numPr>
          <w:ilvl w:val="0"/>
          <w:numId w:val="24"/>
        </w:numPr>
        <w:suppressAutoHyphens w:val="0"/>
        <w:contextualSpacing/>
        <w:jc w:val="both"/>
        <w:rPr>
          <w:b/>
        </w:rPr>
      </w:pPr>
      <w:r>
        <w:t>Di rendere il presente provvedimento immediatamente eseguibile mediante votazione apposita legalmente resa all’unanimità.</w:t>
      </w:r>
    </w:p>
    <w:p w:rsidR="007340E8" w:rsidRDefault="007340E8" w:rsidP="007340E8">
      <w:pPr>
        <w:tabs>
          <w:tab w:val="left" w:pos="1701"/>
        </w:tabs>
        <w:jc w:val="both"/>
      </w:pPr>
      <w:r>
        <w:t xml:space="preserve"> </w:t>
      </w:r>
    </w:p>
    <w:p w:rsidR="00B00074" w:rsidRDefault="00B00074" w:rsidP="00993072">
      <w:pPr>
        <w:pStyle w:val="Testonormale"/>
        <w:spacing w:line="276" w:lineRule="auto"/>
        <w:jc w:val="both"/>
        <w:outlineLvl w:val="0"/>
        <w:rPr>
          <w:rFonts w:ascii="Century Gothic" w:hAnsi="Century Gothic"/>
          <w:snapToGrid w:val="0"/>
        </w:rPr>
      </w:pPr>
    </w:p>
    <w:p w:rsidR="00726ECD" w:rsidRDefault="00726ECD" w:rsidP="00726ECD">
      <w:pPr>
        <w:spacing w:after="200"/>
        <w:contextualSpacing/>
        <w:jc w:val="both"/>
      </w:pPr>
    </w:p>
    <w:p w:rsidR="00726ECD" w:rsidRDefault="00726ECD" w:rsidP="00726ECD">
      <w:pPr>
        <w:spacing w:after="200"/>
        <w:contextualSpacing/>
        <w:jc w:val="both"/>
      </w:pPr>
    </w:p>
    <w:p w:rsidR="00726ECD" w:rsidRDefault="00726ECD" w:rsidP="00726ECD">
      <w:pPr>
        <w:spacing w:after="200"/>
        <w:contextualSpacing/>
        <w:jc w:val="both"/>
      </w:pPr>
    </w:p>
    <w:p w:rsidR="00726ECD" w:rsidRDefault="00726ECD" w:rsidP="00726ECD">
      <w:pPr>
        <w:spacing w:after="200"/>
        <w:contextualSpacing/>
        <w:jc w:val="both"/>
      </w:pPr>
    </w:p>
    <w:p w:rsidR="00726ECD" w:rsidRDefault="00726ECD" w:rsidP="00726ECD">
      <w:pPr>
        <w:spacing w:after="200"/>
        <w:contextualSpacing/>
        <w:jc w:val="both"/>
      </w:pPr>
    </w:p>
    <w:p w:rsidR="00726ECD" w:rsidRDefault="00726ECD" w:rsidP="00726ECD">
      <w:pPr>
        <w:spacing w:after="200"/>
        <w:contextualSpacing/>
        <w:jc w:val="both"/>
      </w:pPr>
    </w:p>
    <w:p w:rsidR="00726ECD" w:rsidRDefault="00726ECD" w:rsidP="00726ECD">
      <w:pPr>
        <w:spacing w:after="200"/>
        <w:contextualSpacing/>
        <w:jc w:val="both"/>
      </w:pPr>
    </w:p>
    <w:p w:rsidR="00726ECD" w:rsidRDefault="00726ECD" w:rsidP="00726ECD">
      <w:pPr>
        <w:spacing w:after="200"/>
        <w:contextualSpacing/>
        <w:jc w:val="both"/>
      </w:pPr>
    </w:p>
    <w:p w:rsidR="00726ECD" w:rsidRDefault="00726ECD" w:rsidP="00726ECD">
      <w:pPr>
        <w:spacing w:after="200"/>
        <w:contextualSpacing/>
        <w:jc w:val="both"/>
      </w:pPr>
    </w:p>
    <w:p w:rsidR="00726ECD" w:rsidRDefault="00726ECD" w:rsidP="00726ECD">
      <w:pPr>
        <w:pStyle w:val="Testonormale"/>
        <w:spacing w:line="276" w:lineRule="auto"/>
        <w:jc w:val="both"/>
        <w:outlineLvl w:val="0"/>
        <w:rPr>
          <w:rFonts w:ascii="Century Gothic" w:hAnsi="Century Gothic"/>
          <w:snapToGrid w:val="0"/>
        </w:rPr>
      </w:pPr>
    </w:p>
    <w:p w:rsidR="00726ECD" w:rsidRDefault="00726ECD" w:rsidP="00726ECD">
      <w:pPr>
        <w:pStyle w:val="Testonormale"/>
        <w:spacing w:line="276" w:lineRule="auto"/>
        <w:jc w:val="both"/>
        <w:outlineLvl w:val="0"/>
        <w:rPr>
          <w:rFonts w:ascii="Century Gothic" w:hAnsi="Century Gothic"/>
          <w:snapToGrid w:val="0"/>
        </w:rPr>
      </w:pPr>
    </w:p>
    <w:p w:rsidR="00726ECD" w:rsidRDefault="00726ECD" w:rsidP="00726ECD">
      <w:pPr>
        <w:pStyle w:val="Testonormale"/>
        <w:spacing w:line="276" w:lineRule="auto"/>
        <w:jc w:val="both"/>
        <w:outlineLvl w:val="0"/>
        <w:rPr>
          <w:rFonts w:ascii="Century Gothic" w:hAnsi="Century Gothic"/>
          <w:snapToGrid w:val="0"/>
        </w:rPr>
      </w:pPr>
    </w:p>
    <w:p w:rsidR="00D046B6" w:rsidRDefault="00D046B6" w:rsidP="00726ECD">
      <w:pPr>
        <w:pStyle w:val="Testonormale"/>
        <w:spacing w:line="276" w:lineRule="auto"/>
        <w:jc w:val="both"/>
        <w:outlineLvl w:val="0"/>
        <w:rPr>
          <w:rFonts w:ascii="Century Gothic" w:hAnsi="Century Gothic"/>
          <w:snapToGrid w:val="0"/>
        </w:rPr>
      </w:pPr>
    </w:p>
    <w:p w:rsidR="00C52800" w:rsidRDefault="00C52800" w:rsidP="00726ECD">
      <w:pPr>
        <w:pStyle w:val="Testonormale"/>
        <w:spacing w:line="276" w:lineRule="auto"/>
        <w:jc w:val="both"/>
        <w:outlineLvl w:val="0"/>
        <w:rPr>
          <w:rFonts w:ascii="Century Gothic" w:hAnsi="Century Gothic"/>
          <w:snapToGrid w:val="0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259"/>
        <w:gridCol w:w="3260"/>
      </w:tblGrid>
      <w:tr w:rsidR="004D6578" w:rsidTr="004D6578">
        <w:tc>
          <w:tcPr>
            <w:tcW w:w="3471" w:type="dxa"/>
          </w:tcPr>
          <w:p w:rsidR="004D6578" w:rsidRDefault="004D657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D6578" w:rsidRDefault="004D65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        IL SEGRETARIO COMUNALE</w:t>
            </w:r>
          </w:p>
        </w:tc>
        <w:tc>
          <w:tcPr>
            <w:tcW w:w="3259" w:type="dxa"/>
          </w:tcPr>
          <w:p w:rsidR="004D6578" w:rsidRDefault="004D6578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  <w:p w:rsidR="004D6578" w:rsidRDefault="004D65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3260" w:type="dxa"/>
          </w:tcPr>
          <w:p w:rsidR="004D6578" w:rsidRDefault="004D6578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</w:p>
          <w:p w:rsidR="004D6578" w:rsidRDefault="004D6578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IL PRESIDENTE</w:t>
            </w:r>
          </w:p>
        </w:tc>
      </w:tr>
      <w:tr w:rsidR="004D6578" w:rsidTr="004D6578">
        <w:tc>
          <w:tcPr>
            <w:tcW w:w="3471" w:type="dxa"/>
            <w:hideMark/>
          </w:tcPr>
          <w:p w:rsidR="004D6578" w:rsidRDefault="004D65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      F.to Maria Giuseppa Bullitta</w:t>
            </w:r>
          </w:p>
        </w:tc>
        <w:tc>
          <w:tcPr>
            <w:tcW w:w="3259" w:type="dxa"/>
          </w:tcPr>
          <w:p w:rsidR="004D6578" w:rsidRDefault="004D6578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hideMark/>
          </w:tcPr>
          <w:p w:rsidR="004D6578" w:rsidRDefault="004D6578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F.to Gesuino Scano</w:t>
            </w:r>
          </w:p>
        </w:tc>
      </w:tr>
      <w:tr w:rsidR="004D6578" w:rsidTr="004D6578">
        <w:tc>
          <w:tcPr>
            <w:tcW w:w="3471" w:type="dxa"/>
          </w:tcPr>
          <w:p w:rsidR="004D6578" w:rsidRDefault="004D6578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3259" w:type="dxa"/>
          </w:tcPr>
          <w:p w:rsidR="004D6578" w:rsidRDefault="004D6578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4D6578" w:rsidRDefault="004D6578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D6578" w:rsidRDefault="004D6578" w:rsidP="004D6578">
      <w:pPr>
        <w:keepNext/>
        <w:jc w:val="center"/>
        <w:outlineLvl w:val="0"/>
        <w:rPr>
          <w:b/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</w:t>
      </w:r>
    </w:p>
    <w:p w:rsidR="004D6578" w:rsidRDefault="004D6578" w:rsidP="004D6578">
      <w:pPr>
        <w:keepNext/>
        <w:outlineLvl w:val="0"/>
        <w:rPr>
          <w:b/>
          <w:bCs/>
          <w:sz w:val="20"/>
        </w:rPr>
      </w:pPr>
    </w:p>
    <w:p w:rsidR="004D6578" w:rsidRDefault="004D6578" w:rsidP="004D6578">
      <w:pPr>
        <w:keepNext/>
        <w:outlineLvl w:val="0"/>
        <w:rPr>
          <w:b/>
          <w:bCs/>
          <w:i/>
          <w:sz w:val="20"/>
        </w:rPr>
      </w:pPr>
      <w:r>
        <w:rPr>
          <w:b/>
          <w:bCs/>
          <w:sz w:val="20"/>
        </w:rPr>
        <w:t xml:space="preserve">PARERI  </w:t>
      </w:r>
      <w:r>
        <w:rPr>
          <w:b/>
          <w:bCs/>
          <w:i/>
          <w:sz w:val="20"/>
        </w:rPr>
        <w:t>ex art. 49 del D.Lgs. n. 267/2000:</w:t>
      </w:r>
    </w:p>
    <w:p w:rsidR="004D6578" w:rsidRDefault="004D6578" w:rsidP="004D6578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4D6578" w:rsidTr="004D6578">
        <w:tc>
          <w:tcPr>
            <w:tcW w:w="3402" w:type="dxa"/>
          </w:tcPr>
          <w:p w:rsidR="004D6578" w:rsidRDefault="00934E85">
            <w:pPr>
              <w:spacing w:line="276" w:lineRule="auto"/>
              <w:ind w:left="50"/>
              <w:rPr>
                <w:sz w:val="20"/>
                <w:lang w:eastAsia="en-US"/>
              </w:rPr>
            </w:pPr>
            <w:r w:rsidRPr="00934E85">
              <w:rPr>
                <w:lang w:eastAsia="en-US"/>
              </w:rPr>
              <w:pict>
                <v:rect id="Rettangolo 3" o:spid="_x0000_s1033" style="position:absolute;left:0;text-align:left;margin-left:172.05pt;margin-top:6.65pt;width:6pt;height: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ShsQIAAIM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KRIBS36yB00rNBSo4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" o:allowincell="f" fillcolor="black [3200]" strokecolor="#f2f2f2 [3041]" strokeweight="3pt">
                  <v:shadow on="t" type="perspective" color="#7f7f7f [1601]" opacity=".5" offset="1pt" offset2="-1pt"/>
                  <v:textbox inset="0,0,0,0">
                    <w:txbxContent>
                      <w:p w:rsidR="004D6578" w:rsidRDefault="004D6578" w:rsidP="004D6578">
                        <w:r>
                          <w:t>xxxxxx</w:t>
                        </w:r>
                      </w:p>
                    </w:txbxContent>
                  </v:textbox>
                </v:rect>
              </w:pict>
            </w:r>
            <w:r w:rsidRPr="00934E85">
              <w:rPr>
                <w:lang w:eastAsia="en-US"/>
              </w:rPr>
              <w:pict>
                <v:rect id="Rettangolo 4" o:spid="_x0000_s1034" style="position:absolute;left:0;text-align:left;margin-left:172.3pt;margin-top:24.8pt;width:6pt;height: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JcswIAAIo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qRIBS36yB00rNBSo6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" o:allowincell="f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4D6578" w:rsidRDefault="004D6578" w:rsidP="004D6578"/>
                    </w:txbxContent>
                  </v:textbox>
                </v:rect>
              </w:pict>
            </w:r>
          </w:p>
          <w:p w:rsidR="004D6578" w:rsidRDefault="004D6578" w:rsidP="004D6578">
            <w:pPr>
              <w:numPr>
                <w:ilvl w:val="0"/>
                <w:numId w:val="17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Tecnica: </w:t>
            </w:r>
          </w:p>
        </w:tc>
        <w:tc>
          <w:tcPr>
            <w:tcW w:w="3391" w:type="dxa"/>
          </w:tcPr>
          <w:p w:rsidR="004D6578" w:rsidRDefault="004D65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4D6578" w:rsidRDefault="004D6578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</w:p>
          <w:p w:rsidR="004D6578" w:rsidRDefault="004D6578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  <w:hideMark/>
          </w:tcPr>
          <w:p w:rsidR="004D6578" w:rsidRDefault="004D65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Il Responsabile del Servizio</w:t>
            </w:r>
          </w:p>
          <w:p w:rsidR="004D6578" w:rsidRDefault="004D6578">
            <w:pPr>
              <w:keepNext/>
              <w:spacing w:line="276" w:lineRule="auto"/>
              <w:outlineLvl w:val="3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 xml:space="preserve">            F.to Nicolina Cattari</w:t>
            </w:r>
          </w:p>
        </w:tc>
      </w:tr>
    </w:tbl>
    <w:p w:rsidR="004D6578" w:rsidRDefault="004D6578" w:rsidP="004D6578">
      <w:pPr>
        <w:keepNext/>
        <w:numPr>
          <w:ilvl w:val="12"/>
          <w:numId w:val="0"/>
        </w:numPr>
        <w:spacing w:line="360" w:lineRule="auto"/>
        <w:jc w:val="center"/>
        <w:outlineLvl w:val="1"/>
        <w:rPr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4D6578" w:rsidTr="004D6578">
        <w:tc>
          <w:tcPr>
            <w:tcW w:w="3402" w:type="dxa"/>
          </w:tcPr>
          <w:p w:rsidR="004D6578" w:rsidRDefault="00934E85">
            <w:pPr>
              <w:numPr>
                <w:ilvl w:val="12"/>
                <w:numId w:val="0"/>
              </w:numPr>
              <w:spacing w:line="276" w:lineRule="auto"/>
              <w:ind w:left="50"/>
              <w:rPr>
                <w:sz w:val="20"/>
                <w:lang w:eastAsia="en-US"/>
              </w:rPr>
            </w:pPr>
            <w:r w:rsidRPr="00934E85">
              <w:rPr>
                <w:lang w:eastAsia="en-US"/>
              </w:rPr>
              <w:pict>
                <v:rect id="Rettangolo 2" o:spid="_x0000_s1035" style="position:absolute;left:0;text-align:left;margin-left:172.3pt;margin-top:24.8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" o:allowincell="f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4D6578" w:rsidRDefault="004D6578" w:rsidP="004D6578"/>
                    </w:txbxContent>
                  </v:textbox>
                </v:rect>
              </w:pict>
            </w:r>
            <w:r w:rsidRPr="00934E85">
              <w:rPr>
                <w:lang w:eastAsia="en-US"/>
              </w:rPr>
              <w:pict>
                <v:rect id="Rettangolo 1" o:spid="_x0000_s1036" style="position:absolute;left:0;text-align:left;margin-left:172.3pt;margin-top:6.8pt;width:6pt;height: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" o:allowincell="f" fillcolor="black [3200]" strokecolor="#f2f2f2 [3041]" strokeweight="3pt">
                  <v:shadow on="t" type="perspective" color="#7f7f7f [1601]" opacity=".5" offset="1pt" offset2="-1pt"/>
                  <v:textbox inset="0,0,0,0">
                    <w:txbxContent>
                      <w:p w:rsidR="004D6578" w:rsidRDefault="00D046B6" w:rsidP="004D657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500" cy="71438"/>
                              <wp:effectExtent l="19050" t="0" r="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71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4D6578" w:rsidRDefault="004D6578" w:rsidP="004D6578">
            <w:pPr>
              <w:numPr>
                <w:ilvl w:val="0"/>
                <w:numId w:val="18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Contabile: </w:t>
            </w:r>
          </w:p>
        </w:tc>
        <w:tc>
          <w:tcPr>
            <w:tcW w:w="3391" w:type="dxa"/>
          </w:tcPr>
          <w:p w:rsidR="004D6578" w:rsidRDefault="004D65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4D6578" w:rsidRDefault="004D6578">
            <w:pPr>
              <w:spacing w:line="276" w:lineRule="auto"/>
              <w:rPr>
                <w:sz w:val="20"/>
                <w:lang w:eastAsia="en-US"/>
              </w:rPr>
            </w:pPr>
          </w:p>
          <w:p w:rsidR="004D6578" w:rsidRDefault="004D65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</w:tcPr>
          <w:p w:rsidR="004D6578" w:rsidRDefault="004D6578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>Il Responsabile del Servizio</w:t>
            </w:r>
          </w:p>
          <w:p w:rsidR="004D6578" w:rsidRDefault="004D6578">
            <w:pPr>
              <w:keepNext/>
              <w:spacing w:line="276" w:lineRule="auto"/>
              <w:outlineLvl w:val="6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 xml:space="preserve">            </w:t>
            </w:r>
            <w:r w:rsidR="00D046B6">
              <w:rPr>
                <w:bCs/>
                <w:i/>
                <w:iCs/>
                <w:sz w:val="20"/>
                <w:lang w:eastAsia="en-US"/>
              </w:rPr>
              <w:t>F.to Nicolina Cattari</w:t>
            </w:r>
          </w:p>
          <w:p w:rsidR="004D6578" w:rsidRDefault="004D6578">
            <w:pPr>
              <w:spacing w:line="276" w:lineRule="auto"/>
              <w:rPr>
                <w:bCs/>
                <w:i/>
                <w:iCs/>
                <w:sz w:val="20"/>
                <w:lang w:eastAsia="en-US"/>
              </w:rPr>
            </w:pPr>
          </w:p>
        </w:tc>
      </w:tr>
    </w:tbl>
    <w:p w:rsidR="004D6578" w:rsidRDefault="004D6578" w:rsidP="004D6578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4D6578" w:rsidRDefault="004D6578" w:rsidP="004D6578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4D6578" w:rsidRDefault="004D6578" w:rsidP="004D6578">
      <w:pPr>
        <w:rPr>
          <w:b/>
          <w:sz w:val="20"/>
        </w:rPr>
      </w:pPr>
    </w:p>
    <w:p w:rsidR="004D6578" w:rsidRDefault="004D6578" w:rsidP="004D6578">
      <w:pPr>
        <w:rPr>
          <w:b/>
          <w:i/>
          <w:sz w:val="20"/>
        </w:rPr>
      </w:pPr>
      <w:r>
        <w:rPr>
          <w:b/>
          <w:sz w:val="20"/>
        </w:rPr>
        <w:t xml:space="preserve">PUBBLICAZIONE </w:t>
      </w:r>
      <w:r>
        <w:rPr>
          <w:b/>
          <w:i/>
          <w:sz w:val="20"/>
        </w:rPr>
        <w:t>ex art. 124 del D.Lgs. 267/ 2000:</w:t>
      </w:r>
    </w:p>
    <w:p w:rsidR="004D6578" w:rsidRDefault="004D6578" w:rsidP="004D6578">
      <w:pPr>
        <w:rPr>
          <w:b/>
          <w:i/>
          <w:sz w:val="20"/>
        </w:rPr>
      </w:pPr>
    </w:p>
    <w:p w:rsidR="004D6578" w:rsidRDefault="004D6578" w:rsidP="004D6578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La  sottoscritta Responsabile del Settore, ATTESTA che la presente Deliberazione è stata affissa all’Albo Pretorio on-line di questo Comune dal g.     /01/2013 per 15 giorni consecutivi. Attesta altresì che la presente è inserita nel Repertorio degli Atti Pubblicati all’Albo Pretorio on-line con referto n.        del     /01/2013, nonché consegnata a mani del messo notificatore ai Sigg.ri Capigruppo consiliari in data ____/01/2013.</w:t>
      </w:r>
    </w:p>
    <w:p w:rsidR="004D6578" w:rsidRDefault="004D6578" w:rsidP="004D6578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</w:p>
    <w:p w:rsidR="004D6578" w:rsidRDefault="004D6578" w:rsidP="004D6578">
      <w:pPr>
        <w:overflowPunct w:val="0"/>
        <w:autoSpaceDE w:val="0"/>
        <w:autoSpaceDN w:val="0"/>
        <w:adjustRightInd w:val="0"/>
        <w:spacing w:line="360" w:lineRule="auto"/>
        <w:ind w:left="1080" w:hanging="1080"/>
        <w:jc w:val="both"/>
        <w:textAlignment w:val="baseline"/>
        <w:rPr>
          <w:b/>
          <w:sz w:val="20"/>
          <w:szCs w:val="20"/>
        </w:rPr>
      </w:pPr>
    </w:p>
    <w:p w:rsidR="004D6578" w:rsidRDefault="004D6578" w:rsidP="004D6578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0"/>
          <w:szCs w:val="20"/>
        </w:rPr>
      </w:pPr>
      <w:r>
        <w:rPr>
          <w:bCs/>
          <w:sz w:val="20"/>
          <w:szCs w:val="20"/>
        </w:rPr>
        <w:t>Muros lì,             /01/2013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IL RESPONSABILE AMMINISTRATIVO   </w:t>
      </w:r>
    </w:p>
    <w:p w:rsidR="004D6578" w:rsidRDefault="004D6578" w:rsidP="004D6578">
      <w:pPr>
        <w:keepNext/>
        <w:ind w:left="5664" w:firstLine="708"/>
        <w:outlineLvl w:val="3"/>
        <w:rPr>
          <w:b/>
          <w:bCs/>
          <w:i/>
          <w:iCs/>
          <w:sz w:val="20"/>
        </w:rPr>
      </w:pPr>
      <w:r>
        <w:rPr>
          <w:bCs/>
          <w:iCs/>
          <w:sz w:val="20"/>
        </w:rPr>
        <w:t xml:space="preserve">    F.to Nicolina Cattari</w:t>
      </w:r>
    </w:p>
    <w:p w:rsidR="004D6578" w:rsidRDefault="004D6578" w:rsidP="004D6578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4D6578" w:rsidRDefault="004D6578" w:rsidP="004D6578">
      <w:pPr>
        <w:pStyle w:val="Corpodeltesto21"/>
        <w:ind w:left="0" w:firstLine="0"/>
        <w:rPr>
          <w:b w:val="0"/>
          <w:sz w:val="20"/>
        </w:rPr>
      </w:pPr>
      <w:r>
        <w:rPr>
          <w:b w:val="0"/>
          <w:sz w:val="20"/>
        </w:rPr>
        <w:t>Il sottoscritto, visti gli atti d’ufficio</w:t>
      </w:r>
    </w:p>
    <w:p w:rsidR="004D6578" w:rsidRDefault="004D6578" w:rsidP="004D6578">
      <w:pPr>
        <w:pStyle w:val="Corpodeltesto21"/>
        <w:ind w:left="0" w:firstLine="540"/>
        <w:rPr>
          <w:b w:val="0"/>
          <w:sz w:val="20"/>
        </w:rPr>
      </w:pPr>
    </w:p>
    <w:p w:rsidR="004D6578" w:rsidRDefault="004D6578" w:rsidP="004D6578">
      <w:pPr>
        <w:pStyle w:val="Corpodeltesto21"/>
        <w:ind w:left="0" w:firstLine="0"/>
        <w:jc w:val="center"/>
        <w:rPr>
          <w:sz w:val="20"/>
        </w:rPr>
      </w:pPr>
      <w:r>
        <w:rPr>
          <w:sz w:val="20"/>
        </w:rPr>
        <w:t>ATTESTA</w:t>
      </w:r>
    </w:p>
    <w:p w:rsidR="004D6578" w:rsidRDefault="004D6578" w:rsidP="004D6578">
      <w:pPr>
        <w:pStyle w:val="Corpodeltesto21"/>
        <w:ind w:left="0" w:firstLine="0"/>
        <w:jc w:val="center"/>
        <w:rPr>
          <w:sz w:val="20"/>
        </w:rPr>
      </w:pPr>
    </w:p>
    <w:p w:rsidR="004D6578" w:rsidRDefault="004D6578" w:rsidP="004D6578">
      <w:pPr>
        <w:pStyle w:val="Corpodeltesto21"/>
        <w:ind w:left="30" w:firstLine="0"/>
        <w:jc w:val="left"/>
        <w:rPr>
          <w:sz w:val="22"/>
        </w:rPr>
      </w:pPr>
      <w:r>
        <w:rPr>
          <w:b w:val="0"/>
          <w:sz w:val="20"/>
        </w:rPr>
        <w:t xml:space="preserve">che la presente deliberazione è divenuta esecutiva il giorno </w:t>
      </w:r>
      <w:r>
        <w:rPr>
          <w:sz w:val="24"/>
        </w:rPr>
        <w:t>________________</w:t>
      </w:r>
    </w:p>
    <w:p w:rsidR="004D6578" w:rsidRDefault="004D6578" w:rsidP="004D6578">
      <w:pPr>
        <w:pStyle w:val="Corpodeltesto21"/>
        <w:ind w:left="0" w:firstLine="0"/>
        <w:jc w:val="left"/>
        <w:rPr>
          <w:b w:val="0"/>
          <w:sz w:val="20"/>
        </w:rPr>
      </w:pPr>
    </w:p>
    <w:p w:rsidR="004D6578" w:rsidRDefault="004D6578" w:rsidP="004D6578">
      <w:pPr>
        <w:pStyle w:val="Corpodeltesto21"/>
        <w:numPr>
          <w:ilvl w:val="0"/>
          <w:numId w:val="22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>perché dichiarata immediatamente esecutiva (art. 134, co. 2 D. Lgs. n. 267/2000)</w:t>
      </w:r>
    </w:p>
    <w:p w:rsidR="004D6578" w:rsidRDefault="004D6578" w:rsidP="004D6578">
      <w:pPr>
        <w:pStyle w:val="Corpodeltesto21"/>
        <w:numPr>
          <w:ilvl w:val="0"/>
          <w:numId w:val="22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>decorsi 10 giorni dalla pubblicazione (art. 134, co. 3, D. Lgs. n. 267/2000).</w:t>
      </w:r>
    </w:p>
    <w:tbl>
      <w:tblPr>
        <w:tblpPr w:leftFromText="141" w:rightFromText="141" w:bottomFromText="200" w:vertAnchor="text" w:tblpXSpec="center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4D6578" w:rsidTr="004D6578">
        <w:tc>
          <w:tcPr>
            <w:tcW w:w="9780" w:type="dxa"/>
          </w:tcPr>
          <w:p w:rsidR="004D6578" w:rsidRDefault="004D657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4D6578" w:rsidRDefault="004D657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IL SEGRETARIO COMUNALE </w:t>
            </w:r>
          </w:p>
          <w:p w:rsidR="004D6578" w:rsidRDefault="004D657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F.to Dott.ssa Bullitta Maria Giuseppa</w:t>
            </w:r>
          </w:p>
          <w:p w:rsidR="004D6578" w:rsidRDefault="004D657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4D6578" w:rsidRDefault="004D657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 presente copia è conforme all’originale da servire ad uso amministrativo.</w:t>
            </w:r>
          </w:p>
          <w:p w:rsidR="004D6578" w:rsidRDefault="004D657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Muros,                                                                  </w:t>
            </w:r>
          </w:p>
          <w:p w:rsidR="004D6578" w:rsidRDefault="004D657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</w:p>
          <w:p w:rsidR="004D6578" w:rsidRDefault="004D657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r w:rsidR="00D046B6">
              <w:rPr>
                <w:sz w:val="20"/>
                <w:szCs w:val="20"/>
                <w:lang w:eastAsia="en-US"/>
              </w:rPr>
              <w:t xml:space="preserve">       </w:t>
            </w:r>
            <w:r>
              <w:rPr>
                <w:sz w:val="20"/>
                <w:szCs w:val="20"/>
                <w:lang w:eastAsia="en-US"/>
              </w:rPr>
              <w:t xml:space="preserve"> IL RESPONSABILE AMMINISTRATIVO</w:t>
            </w:r>
          </w:p>
          <w:p w:rsidR="004D6578" w:rsidRDefault="004D657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</w:t>
            </w:r>
            <w:r w:rsidR="00D046B6">
              <w:rPr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>Dott.ssa Nicolina Cattari</w:t>
            </w:r>
          </w:p>
          <w:p w:rsidR="004D6578" w:rsidRDefault="004D657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4D6578" w:rsidRDefault="004D6578">
            <w:pPr>
              <w:keepNext/>
              <w:spacing w:line="276" w:lineRule="auto"/>
              <w:outlineLvl w:val="3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</w:tbl>
    <w:p w:rsidR="00B00074" w:rsidRDefault="00B00074" w:rsidP="00B00074">
      <w:pPr>
        <w:jc w:val="both"/>
        <w:rPr>
          <w:rFonts w:ascii="Calibri" w:hAnsi="Calibri"/>
        </w:rPr>
      </w:pPr>
    </w:p>
    <w:p w:rsidR="00B00074" w:rsidRDefault="00B00074" w:rsidP="00B00074">
      <w:pPr>
        <w:jc w:val="center"/>
        <w:rPr>
          <w:rFonts w:ascii="Calibri" w:hAnsi="Calibri"/>
          <w:b/>
        </w:rPr>
      </w:pPr>
    </w:p>
    <w:sectPr w:rsidR="00B00074" w:rsidSect="002512FF">
      <w:pgSz w:w="11906" w:h="16838"/>
      <w:pgMar w:top="1276" w:right="1134" w:bottom="70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D1" w:rsidRDefault="004715D1" w:rsidP="00894523">
      <w:r>
        <w:separator/>
      </w:r>
    </w:p>
  </w:endnote>
  <w:endnote w:type="continuationSeparator" w:id="0">
    <w:p w:rsidR="004715D1" w:rsidRDefault="004715D1" w:rsidP="0089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D1" w:rsidRDefault="004715D1" w:rsidP="00894523">
      <w:r>
        <w:separator/>
      </w:r>
    </w:p>
  </w:footnote>
  <w:footnote w:type="continuationSeparator" w:id="0">
    <w:p w:rsidR="004715D1" w:rsidRDefault="004715D1" w:rsidP="00894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CEC"/>
    <w:multiLevelType w:val="hybridMultilevel"/>
    <w:tmpl w:val="8674A8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81CB6"/>
    <w:multiLevelType w:val="hybridMultilevel"/>
    <w:tmpl w:val="C5C46A16"/>
    <w:lvl w:ilvl="0" w:tplc="10226D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4464D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C6A21"/>
    <w:multiLevelType w:val="hybridMultilevel"/>
    <w:tmpl w:val="4D4CBD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40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9537F"/>
    <w:multiLevelType w:val="hybridMultilevel"/>
    <w:tmpl w:val="2A2C5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D48F8"/>
    <w:multiLevelType w:val="hybridMultilevel"/>
    <w:tmpl w:val="20420D0E"/>
    <w:lvl w:ilvl="0" w:tplc="406271BA">
      <w:start w:val="1"/>
      <w:numFmt w:val="bullet"/>
      <w:lvlText w:val="□"/>
      <w:lvlJc w:val="left"/>
      <w:pPr>
        <w:ind w:left="644" w:hanging="360"/>
      </w:pPr>
      <w:rPr>
        <w:rFonts w:ascii="Sylfaen" w:hAnsi="Sylfae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C2DDA"/>
    <w:multiLevelType w:val="hybridMultilevel"/>
    <w:tmpl w:val="65A613E8"/>
    <w:lvl w:ilvl="0" w:tplc="FF4CA936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E3657"/>
    <w:multiLevelType w:val="hybridMultilevel"/>
    <w:tmpl w:val="AD92657C"/>
    <w:lvl w:ilvl="0" w:tplc="8A44D9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A0C86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B6354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4302F"/>
    <w:multiLevelType w:val="hybridMultilevel"/>
    <w:tmpl w:val="7EB2EBA4"/>
    <w:lvl w:ilvl="0" w:tplc="178EF326">
      <w:start w:val="3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27FAC"/>
    <w:multiLevelType w:val="hybridMultilevel"/>
    <w:tmpl w:val="A33C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836C0"/>
    <w:multiLevelType w:val="hybridMultilevel"/>
    <w:tmpl w:val="594056C2"/>
    <w:lvl w:ilvl="0" w:tplc="04BC1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C5B9A"/>
    <w:multiLevelType w:val="hybridMultilevel"/>
    <w:tmpl w:val="001A4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647B3"/>
    <w:multiLevelType w:val="hybridMultilevel"/>
    <w:tmpl w:val="E50A549A"/>
    <w:lvl w:ilvl="0" w:tplc="3A727F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C6825"/>
    <w:multiLevelType w:val="hybridMultilevel"/>
    <w:tmpl w:val="0AC2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E1754"/>
    <w:multiLevelType w:val="hybridMultilevel"/>
    <w:tmpl w:val="F5789888"/>
    <w:lvl w:ilvl="0" w:tplc="638EC6E0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6A45319E"/>
    <w:multiLevelType w:val="multilevel"/>
    <w:tmpl w:val="522A911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hruti" w:hAnsi="Shrut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70C62A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9B854FE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C2A30B9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7F315825"/>
    <w:multiLevelType w:val="hybridMultilevel"/>
    <w:tmpl w:val="81D07DD8"/>
    <w:lvl w:ilvl="0" w:tplc="3A727F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7F"/>
    <w:rsid w:val="00000FC8"/>
    <w:rsid w:val="00011B4D"/>
    <w:rsid w:val="00011B64"/>
    <w:rsid w:val="00017486"/>
    <w:rsid w:val="00037651"/>
    <w:rsid w:val="00041CA3"/>
    <w:rsid w:val="00043317"/>
    <w:rsid w:val="00044C4C"/>
    <w:rsid w:val="00057FAA"/>
    <w:rsid w:val="000623E9"/>
    <w:rsid w:val="000703FE"/>
    <w:rsid w:val="00072F51"/>
    <w:rsid w:val="000A4EFD"/>
    <w:rsid w:val="000A7894"/>
    <w:rsid w:val="000B75CC"/>
    <w:rsid w:val="000C225B"/>
    <w:rsid w:val="000D0014"/>
    <w:rsid w:val="000D05EA"/>
    <w:rsid w:val="000D4724"/>
    <w:rsid w:val="000E4073"/>
    <w:rsid w:val="000E5575"/>
    <w:rsid w:val="000F2303"/>
    <w:rsid w:val="0010190C"/>
    <w:rsid w:val="00105E0A"/>
    <w:rsid w:val="001105F2"/>
    <w:rsid w:val="0011629D"/>
    <w:rsid w:val="001269AC"/>
    <w:rsid w:val="00130F9D"/>
    <w:rsid w:val="00133E0B"/>
    <w:rsid w:val="00135F4E"/>
    <w:rsid w:val="00143751"/>
    <w:rsid w:val="00144C3A"/>
    <w:rsid w:val="001548E8"/>
    <w:rsid w:val="00157DDA"/>
    <w:rsid w:val="001753C3"/>
    <w:rsid w:val="0018211B"/>
    <w:rsid w:val="00186681"/>
    <w:rsid w:val="0018719B"/>
    <w:rsid w:val="001910EA"/>
    <w:rsid w:val="001A408F"/>
    <w:rsid w:val="001A4BBA"/>
    <w:rsid w:val="001C1566"/>
    <w:rsid w:val="001D1336"/>
    <w:rsid w:val="001D276B"/>
    <w:rsid w:val="001E5BBB"/>
    <w:rsid w:val="001E69E7"/>
    <w:rsid w:val="001F3486"/>
    <w:rsid w:val="001F6CB8"/>
    <w:rsid w:val="002011D4"/>
    <w:rsid w:val="00220753"/>
    <w:rsid w:val="00234151"/>
    <w:rsid w:val="0023577F"/>
    <w:rsid w:val="002363B8"/>
    <w:rsid w:val="00236AA9"/>
    <w:rsid w:val="00237688"/>
    <w:rsid w:val="00245347"/>
    <w:rsid w:val="00250C5A"/>
    <w:rsid w:val="002512FF"/>
    <w:rsid w:val="00253154"/>
    <w:rsid w:val="0025351A"/>
    <w:rsid w:val="002548C4"/>
    <w:rsid w:val="002653D8"/>
    <w:rsid w:val="0026617C"/>
    <w:rsid w:val="00271AAF"/>
    <w:rsid w:val="0027544D"/>
    <w:rsid w:val="002832B8"/>
    <w:rsid w:val="002858C3"/>
    <w:rsid w:val="00286C8C"/>
    <w:rsid w:val="002873E1"/>
    <w:rsid w:val="00290A89"/>
    <w:rsid w:val="00292850"/>
    <w:rsid w:val="00295013"/>
    <w:rsid w:val="002A0814"/>
    <w:rsid w:val="002B1BB6"/>
    <w:rsid w:val="002B5C8C"/>
    <w:rsid w:val="002C0986"/>
    <w:rsid w:val="002D0AA8"/>
    <w:rsid w:val="002D3B47"/>
    <w:rsid w:val="002E0D08"/>
    <w:rsid w:val="002F4F03"/>
    <w:rsid w:val="0030097D"/>
    <w:rsid w:val="00301852"/>
    <w:rsid w:val="00314F42"/>
    <w:rsid w:val="0031626B"/>
    <w:rsid w:val="00321A4D"/>
    <w:rsid w:val="00332BB2"/>
    <w:rsid w:val="00340420"/>
    <w:rsid w:val="0034757D"/>
    <w:rsid w:val="00351914"/>
    <w:rsid w:val="0035378A"/>
    <w:rsid w:val="00362C5D"/>
    <w:rsid w:val="003660E4"/>
    <w:rsid w:val="003871B2"/>
    <w:rsid w:val="00394417"/>
    <w:rsid w:val="00395FEC"/>
    <w:rsid w:val="003A3DF3"/>
    <w:rsid w:val="003B2D0D"/>
    <w:rsid w:val="003C1657"/>
    <w:rsid w:val="003C24F5"/>
    <w:rsid w:val="003C79DA"/>
    <w:rsid w:val="003F112B"/>
    <w:rsid w:val="003F1755"/>
    <w:rsid w:val="003F5330"/>
    <w:rsid w:val="00405E0A"/>
    <w:rsid w:val="00406A78"/>
    <w:rsid w:val="00411B27"/>
    <w:rsid w:val="00411C91"/>
    <w:rsid w:val="004120D7"/>
    <w:rsid w:val="00414653"/>
    <w:rsid w:val="0041478C"/>
    <w:rsid w:val="004160C5"/>
    <w:rsid w:val="00416299"/>
    <w:rsid w:val="00433FD2"/>
    <w:rsid w:val="00456881"/>
    <w:rsid w:val="004570F7"/>
    <w:rsid w:val="004576FD"/>
    <w:rsid w:val="0046100E"/>
    <w:rsid w:val="004661DA"/>
    <w:rsid w:val="004715D1"/>
    <w:rsid w:val="00477895"/>
    <w:rsid w:val="00480694"/>
    <w:rsid w:val="00480F96"/>
    <w:rsid w:val="004812A4"/>
    <w:rsid w:val="004922DA"/>
    <w:rsid w:val="004A01D6"/>
    <w:rsid w:val="004A4C3C"/>
    <w:rsid w:val="004B2CDC"/>
    <w:rsid w:val="004B49DB"/>
    <w:rsid w:val="004B77E0"/>
    <w:rsid w:val="004C2C24"/>
    <w:rsid w:val="004D6578"/>
    <w:rsid w:val="004E286F"/>
    <w:rsid w:val="004F77A9"/>
    <w:rsid w:val="005342C3"/>
    <w:rsid w:val="00535A80"/>
    <w:rsid w:val="00536F9C"/>
    <w:rsid w:val="00542738"/>
    <w:rsid w:val="005451EF"/>
    <w:rsid w:val="00556C8F"/>
    <w:rsid w:val="00557E64"/>
    <w:rsid w:val="005617CA"/>
    <w:rsid w:val="005624A9"/>
    <w:rsid w:val="00563230"/>
    <w:rsid w:val="0057027F"/>
    <w:rsid w:val="00587325"/>
    <w:rsid w:val="005A237D"/>
    <w:rsid w:val="005B16B3"/>
    <w:rsid w:val="005B4936"/>
    <w:rsid w:val="005E2A87"/>
    <w:rsid w:val="005E3EBD"/>
    <w:rsid w:val="005F25FF"/>
    <w:rsid w:val="005F427F"/>
    <w:rsid w:val="006050BC"/>
    <w:rsid w:val="00607860"/>
    <w:rsid w:val="00610793"/>
    <w:rsid w:val="006276F3"/>
    <w:rsid w:val="00635D2E"/>
    <w:rsid w:val="00644FF3"/>
    <w:rsid w:val="0064770E"/>
    <w:rsid w:val="00660BF8"/>
    <w:rsid w:val="006644CD"/>
    <w:rsid w:val="00665E6E"/>
    <w:rsid w:val="0069234E"/>
    <w:rsid w:val="00693B0E"/>
    <w:rsid w:val="006953E8"/>
    <w:rsid w:val="00697167"/>
    <w:rsid w:val="006A0192"/>
    <w:rsid w:val="006A2F7D"/>
    <w:rsid w:val="006B77CF"/>
    <w:rsid w:val="006C4BC5"/>
    <w:rsid w:val="006D1596"/>
    <w:rsid w:val="006D21C5"/>
    <w:rsid w:val="006D7AA9"/>
    <w:rsid w:val="007010C3"/>
    <w:rsid w:val="00704088"/>
    <w:rsid w:val="007069D1"/>
    <w:rsid w:val="0071214D"/>
    <w:rsid w:val="00712B1C"/>
    <w:rsid w:val="0071353A"/>
    <w:rsid w:val="007173B5"/>
    <w:rsid w:val="00720051"/>
    <w:rsid w:val="00726ECD"/>
    <w:rsid w:val="007340E8"/>
    <w:rsid w:val="00734ACF"/>
    <w:rsid w:val="0073585D"/>
    <w:rsid w:val="00753100"/>
    <w:rsid w:val="00770311"/>
    <w:rsid w:val="007825FC"/>
    <w:rsid w:val="00792ED7"/>
    <w:rsid w:val="007A2407"/>
    <w:rsid w:val="007B034E"/>
    <w:rsid w:val="007B3B1E"/>
    <w:rsid w:val="007C282D"/>
    <w:rsid w:val="007C285E"/>
    <w:rsid w:val="007C5437"/>
    <w:rsid w:val="007D1D80"/>
    <w:rsid w:val="007D6DD0"/>
    <w:rsid w:val="007D6DD1"/>
    <w:rsid w:val="007E0BED"/>
    <w:rsid w:val="00801810"/>
    <w:rsid w:val="00805A3C"/>
    <w:rsid w:val="0081364C"/>
    <w:rsid w:val="008271C2"/>
    <w:rsid w:val="00830A1B"/>
    <w:rsid w:val="0083174B"/>
    <w:rsid w:val="00854C68"/>
    <w:rsid w:val="00863880"/>
    <w:rsid w:val="00863FD5"/>
    <w:rsid w:val="008701EB"/>
    <w:rsid w:val="00873C5D"/>
    <w:rsid w:val="00890A98"/>
    <w:rsid w:val="00894523"/>
    <w:rsid w:val="008A7C89"/>
    <w:rsid w:val="008C3921"/>
    <w:rsid w:val="008C48D4"/>
    <w:rsid w:val="008C61AF"/>
    <w:rsid w:val="008C6CCE"/>
    <w:rsid w:val="008C7B1E"/>
    <w:rsid w:val="008D132B"/>
    <w:rsid w:val="008D4F8E"/>
    <w:rsid w:val="008E1F36"/>
    <w:rsid w:val="008E3420"/>
    <w:rsid w:val="008E42FB"/>
    <w:rsid w:val="008F018D"/>
    <w:rsid w:val="008F0194"/>
    <w:rsid w:val="008F1F4A"/>
    <w:rsid w:val="00907337"/>
    <w:rsid w:val="009175DC"/>
    <w:rsid w:val="009176F8"/>
    <w:rsid w:val="00920FCC"/>
    <w:rsid w:val="009268F7"/>
    <w:rsid w:val="00932803"/>
    <w:rsid w:val="00934E85"/>
    <w:rsid w:val="009444BC"/>
    <w:rsid w:val="00944B9F"/>
    <w:rsid w:val="00947FEC"/>
    <w:rsid w:val="0095612D"/>
    <w:rsid w:val="00963C58"/>
    <w:rsid w:val="009800D6"/>
    <w:rsid w:val="00981AE3"/>
    <w:rsid w:val="00983870"/>
    <w:rsid w:val="00992F1E"/>
    <w:rsid w:val="00993072"/>
    <w:rsid w:val="009B7AF9"/>
    <w:rsid w:val="009D2AF2"/>
    <w:rsid w:val="009D6391"/>
    <w:rsid w:val="00A14C75"/>
    <w:rsid w:val="00A21B04"/>
    <w:rsid w:val="00A21EA8"/>
    <w:rsid w:val="00A411DD"/>
    <w:rsid w:val="00A41603"/>
    <w:rsid w:val="00A419D4"/>
    <w:rsid w:val="00A4433C"/>
    <w:rsid w:val="00A443B7"/>
    <w:rsid w:val="00A46080"/>
    <w:rsid w:val="00A506E5"/>
    <w:rsid w:val="00A57A3D"/>
    <w:rsid w:val="00A6321B"/>
    <w:rsid w:val="00A6602F"/>
    <w:rsid w:val="00A92661"/>
    <w:rsid w:val="00AA66A3"/>
    <w:rsid w:val="00AB263A"/>
    <w:rsid w:val="00AC14FE"/>
    <w:rsid w:val="00AC2E1D"/>
    <w:rsid w:val="00AC6431"/>
    <w:rsid w:val="00AC7A4B"/>
    <w:rsid w:val="00AD272B"/>
    <w:rsid w:val="00AE142C"/>
    <w:rsid w:val="00AE14CD"/>
    <w:rsid w:val="00AF7251"/>
    <w:rsid w:val="00B00074"/>
    <w:rsid w:val="00B04485"/>
    <w:rsid w:val="00B052A0"/>
    <w:rsid w:val="00B06901"/>
    <w:rsid w:val="00B0782A"/>
    <w:rsid w:val="00B10822"/>
    <w:rsid w:val="00B14F65"/>
    <w:rsid w:val="00B217CD"/>
    <w:rsid w:val="00B2380D"/>
    <w:rsid w:val="00B24520"/>
    <w:rsid w:val="00B45463"/>
    <w:rsid w:val="00B45AE9"/>
    <w:rsid w:val="00B544B5"/>
    <w:rsid w:val="00B63F77"/>
    <w:rsid w:val="00B70462"/>
    <w:rsid w:val="00B927A4"/>
    <w:rsid w:val="00B97D2C"/>
    <w:rsid w:val="00BC33AF"/>
    <w:rsid w:val="00BD220B"/>
    <w:rsid w:val="00BD4F16"/>
    <w:rsid w:val="00BE357D"/>
    <w:rsid w:val="00BE4F71"/>
    <w:rsid w:val="00C046EF"/>
    <w:rsid w:val="00C06883"/>
    <w:rsid w:val="00C06C38"/>
    <w:rsid w:val="00C10F94"/>
    <w:rsid w:val="00C14EE7"/>
    <w:rsid w:val="00C17526"/>
    <w:rsid w:val="00C226E0"/>
    <w:rsid w:val="00C237D7"/>
    <w:rsid w:val="00C26FAE"/>
    <w:rsid w:val="00C4364A"/>
    <w:rsid w:val="00C46553"/>
    <w:rsid w:val="00C52800"/>
    <w:rsid w:val="00C54058"/>
    <w:rsid w:val="00C6063B"/>
    <w:rsid w:val="00C66A09"/>
    <w:rsid w:val="00C709A3"/>
    <w:rsid w:val="00C76663"/>
    <w:rsid w:val="00C92A7F"/>
    <w:rsid w:val="00C942DD"/>
    <w:rsid w:val="00C96586"/>
    <w:rsid w:val="00CA51E8"/>
    <w:rsid w:val="00CA7AFE"/>
    <w:rsid w:val="00CB03CE"/>
    <w:rsid w:val="00CB5C36"/>
    <w:rsid w:val="00CC1A36"/>
    <w:rsid w:val="00CC7391"/>
    <w:rsid w:val="00CF2F5B"/>
    <w:rsid w:val="00CF3468"/>
    <w:rsid w:val="00CF35B2"/>
    <w:rsid w:val="00CF4B8E"/>
    <w:rsid w:val="00CF638E"/>
    <w:rsid w:val="00D046B6"/>
    <w:rsid w:val="00D11627"/>
    <w:rsid w:val="00D140E5"/>
    <w:rsid w:val="00D16CBB"/>
    <w:rsid w:val="00D2183E"/>
    <w:rsid w:val="00D2535C"/>
    <w:rsid w:val="00D26C97"/>
    <w:rsid w:val="00D45923"/>
    <w:rsid w:val="00D46403"/>
    <w:rsid w:val="00D520B5"/>
    <w:rsid w:val="00D5491C"/>
    <w:rsid w:val="00D6257A"/>
    <w:rsid w:val="00D67CFD"/>
    <w:rsid w:val="00D700C0"/>
    <w:rsid w:val="00DB161A"/>
    <w:rsid w:val="00DC7128"/>
    <w:rsid w:val="00DD09C9"/>
    <w:rsid w:val="00DD4693"/>
    <w:rsid w:val="00DD7852"/>
    <w:rsid w:val="00DE2311"/>
    <w:rsid w:val="00DE653B"/>
    <w:rsid w:val="00DE7CE3"/>
    <w:rsid w:val="00DF35A5"/>
    <w:rsid w:val="00DF3F02"/>
    <w:rsid w:val="00E00CA2"/>
    <w:rsid w:val="00E05CF0"/>
    <w:rsid w:val="00E417D9"/>
    <w:rsid w:val="00E50825"/>
    <w:rsid w:val="00E767E7"/>
    <w:rsid w:val="00E826C1"/>
    <w:rsid w:val="00E82F00"/>
    <w:rsid w:val="00E91F3C"/>
    <w:rsid w:val="00E935DA"/>
    <w:rsid w:val="00EA56A3"/>
    <w:rsid w:val="00EC2166"/>
    <w:rsid w:val="00ED0DF3"/>
    <w:rsid w:val="00ED1173"/>
    <w:rsid w:val="00EE1F31"/>
    <w:rsid w:val="00F008B0"/>
    <w:rsid w:val="00F02D0A"/>
    <w:rsid w:val="00F043B8"/>
    <w:rsid w:val="00F06298"/>
    <w:rsid w:val="00F141EE"/>
    <w:rsid w:val="00F175AF"/>
    <w:rsid w:val="00F23874"/>
    <w:rsid w:val="00F35CE9"/>
    <w:rsid w:val="00F47F02"/>
    <w:rsid w:val="00F511D9"/>
    <w:rsid w:val="00F53C7B"/>
    <w:rsid w:val="00F72066"/>
    <w:rsid w:val="00F735BC"/>
    <w:rsid w:val="00FB19AE"/>
    <w:rsid w:val="00FC07E5"/>
    <w:rsid w:val="00FC19F3"/>
    <w:rsid w:val="00FC1B5B"/>
    <w:rsid w:val="00FC3145"/>
    <w:rsid w:val="00FC77DC"/>
    <w:rsid w:val="00FD0E62"/>
    <w:rsid w:val="00FD2997"/>
    <w:rsid w:val="00FF37EB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66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73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E417D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417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226E0"/>
    <w:pPr>
      <w:widowControl w:val="0"/>
      <w:jc w:val="center"/>
    </w:pPr>
    <w:rPr>
      <w:rFonts w:ascii="Footlight MT Light" w:hAnsi="Footlight MT Light"/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C226E0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53D8"/>
    <w:pPr>
      <w:suppressAutoHyphens/>
      <w:ind w:left="708"/>
    </w:pPr>
    <w:rPr>
      <w:lang w:eastAsia="ar-SA"/>
    </w:rPr>
  </w:style>
  <w:style w:type="paragraph" w:customStyle="1" w:styleId="Corpodeltesto22">
    <w:name w:val="Corpo del testo 22"/>
    <w:basedOn w:val="Normale"/>
    <w:rsid w:val="002653D8"/>
    <w:pPr>
      <w:widowControl w:val="0"/>
      <w:overflowPunct w:val="0"/>
      <w:autoSpaceDE w:val="0"/>
      <w:autoSpaceDN w:val="0"/>
      <w:adjustRightInd w:val="0"/>
      <w:ind w:firstLine="8"/>
      <w:jc w:val="both"/>
    </w:pPr>
    <w:rPr>
      <w:szCs w:val="20"/>
    </w:rPr>
  </w:style>
  <w:style w:type="paragraph" w:customStyle="1" w:styleId="Default">
    <w:name w:val="Default"/>
    <w:rsid w:val="00011B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78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Rientrocorpodeltesto2">
    <w:name w:val="Body Text Indent 2"/>
    <w:aliases w:val=" Carattere,Carattere"/>
    <w:basedOn w:val="Normale"/>
    <w:link w:val="Rientrocorpodeltesto2Carattere"/>
    <w:uiPriority w:val="99"/>
    <w:semiHidden/>
    <w:unhideWhenUsed/>
    <w:rsid w:val="006078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aliases w:val=" Carattere Carattere,Carattere Carattere"/>
    <w:basedOn w:val="Carpredefinitoparagrafo"/>
    <w:link w:val="Rientrocorpodeltesto2"/>
    <w:uiPriority w:val="99"/>
    <w:semiHidden/>
    <w:rsid w:val="006078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C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ListParagraph">
    <w:name w:val="rtf1 rtf1 List Paragraph"/>
    <w:basedOn w:val="Normale"/>
    <w:uiPriority w:val="34"/>
    <w:qFormat/>
    <w:rsid w:val="008136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66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F53C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3C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73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5342C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5342C3"/>
  </w:style>
  <w:style w:type="paragraph" w:customStyle="1" w:styleId="Nessunaspaziatura1">
    <w:name w:val="Nessuna spaziatura1"/>
    <w:rsid w:val="0053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225B"/>
    <w:rPr>
      <w:color w:val="0000FF"/>
      <w:u w:val="single"/>
    </w:rPr>
  </w:style>
  <w:style w:type="character" w:customStyle="1" w:styleId="Carpredefinitoparagrafo1">
    <w:name w:val="Car. predefinito paragrafo1"/>
    <w:rsid w:val="00D11627"/>
  </w:style>
  <w:style w:type="paragraph" w:styleId="Sottotitolo">
    <w:name w:val="Subtitle"/>
    <w:basedOn w:val="Normale"/>
    <w:next w:val="Corpodeltesto"/>
    <w:link w:val="SottotitoloCarattere"/>
    <w:qFormat/>
    <w:rsid w:val="00DD7852"/>
    <w:pPr>
      <w:keepNext/>
      <w:widowControl w:val="0"/>
      <w:suppressAutoHyphens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rsid w:val="00DD7852"/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  <w:style w:type="paragraph" w:customStyle="1" w:styleId="Normalelt">
    <w:name w:val="Normale lt"/>
    <w:basedOn w:val="Normale"/>
    <w:uiPriority w:val="99"/>
    <w:rsid w:val="00480F96"/>
    <w:pPr>
      <w:spacing w:before="120" w:after="120" w:line="360" w:lineRule="exact"/>
    </w:pPr>
    <w:rPr>
      <w:rFonts w:ascii="Arial" w:hAnsi="Arial" w:cs="Arial"/>
      <w:sz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105E0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05E0A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sala\Desktop\DETERMINAZIONIANTO\DELIBERA_GIUNTA_2012\SCHEMA%20DEL_GIUNTA_20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F526-F534-4195-B07F-D9B94698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 DEL_GIUNTA_2012</Template>
  <TotalTime>12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Masala</dc:creator>
  <cp:lastModifiedBy>n.cardenia</cp:lastModifiedBy>
  <cp:revision>7</cp:revision>
  <cp:lastPrinted>2012-05-30T11:46:00Z</cp:lastPrinted>
  <dcterms:created xsi:type="dcterms:W3CDTF">2013-01-14T08:41:00Z</dcterms:created>
  <dcterms:modified xsi:type="dcterms:W3CDTF">2013-01-15T10:46:00Z</dcterms:modified>
</cp:coreProperties>
</file>